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ascii="Times New Roman" w:hAnsi="Times New Roman" w:eastAsia="微软雅黑"/>
          <w:b/>
          <w:color w:val="365F91"/>
          <w:sz w:val="84"/>
          <w:szCs w:val="84"/>
        </w:rPr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IPC-1600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/>
    <w:p>
      <w:pPr>
        <w:tabs>
          <w:tab w:val="left" w:pos="1665"/>
          <w:tab w:val="left" w:pos="1755"/>
        </w:tabs>
        <w:spacing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3.5英寸</w:t>
      </w:r>
      <w:r>
        <w:rPr>
          <w:rFonts w:hint="eastAsia" w:ascii="楷体" w:hAnsi="楷体" w:eastAsia="楷体" w:cs="楷体"/>
          <w:szCs w:val="21"/>
        </w:rPr>
        <w:t>480x320</w:t>
      </w:r>
      <w:r>
        <w:rPr>
          <w:rFonts w:hint="eastAsia"/>
          <w:color w:val="000000"/>
          <w:szCs w:val="21"/>
          <w:highlight w:val="green"/>
        </w:rPr>
        <w:t>高清</w:t>
      </w:r>
      <w:r>
        <w:rPr>
          <w:rFonts w:hint="eastAsia"/>
          <w:color w:val="000000"/>
          <w:szCs w:val="21"/>
          <w:highlight w:val="green"/>
          <w:lang w:eastAsia="zh-CN"/>
        </w:rPr>
        <w:t>电容式触摸</w:t>
      </w:r>
      <w:r>
        <w:rPr>
          <w:rFonts w:hint="eastAsia"/>
          <w:color w:val="000000"/>
          <w:szCs w:val="21"/>
          <w:highlight w:val="green"/>
        </w:rPr>
        <w:t>屏</w:t>
      </w:r>
      <w:r>
        <w:rPr>
          <w:rFonts w:hint="eastAsia"/>
          <w:color w:val="000000"/>
          <w:szCs w:val="21"/>
        </w:rPr>
        <w:t>+全新系统，更清晰更新流畅。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支持H.265</w:t>
      </w:r>
      <w:r>
        <w:rPr>
          <w:rFonts w:hint="eastAsia"/>
          <w:color w:val="000000"/>
          <w:szCs w:val="21"/>
          <w:lang w:val="en-US" w:eastAsia="zh-CN"/>
        </w:rPr>
        <w:t>/264</w:t>
      </w:r>
      <w:r>
        <w:rPr>
          <w:rFonts w:hint="eastAsia"/>
          <w:color w:val="000000"/>
          <w:szCs w:val="21"/>
        </w:rPr>
        <w:t>、4K主码流测试。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  <w:highlight w:val="green"/>
        </w:rPr>
        <w:t>10/10</w:t>
      </w:r>
      <w:r>
        <w:rPr>
          <w:rFonts w:hint="eastAsia"/>
          <w:color w:val="000000"/>
          <w:szCs w:val="21"/>
          <w:highlight w:val="green"/>
          <w:lang w:val="en-US" w:eastAsia="zh-CN"/>
        </w:rPr>
        <w:t>0/1000M</w:t>
      </w:r>
      <w:r>
        <w:rPr>
          <w:rFonts w:hint="eastAsia"/>
          <w:color w:val="000000"/>
          <w:szCs w:val="21"/>
        </w:rPr>
        <w:t>自适应网口，网络状态及流量显示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新增手机、PC端屏幕投影功能。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189230</wp:posOffset>
            </wp:positionV>
            <wp:extent cx="2447925" cy="1695450"/>
            <wp:effectExtent l="0" t="0" r="0" b="0"/>
            <wp:wrapSquare wrapText="bothSides"/>
            <wp:docPr id="2" name="图片 2" descr="C:\Users\Administrator\Desktop\接收的文件66666666666666666\1600P中文中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接收的文件66666666666666666\1600P中文中性-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优化界面，精简/普通用户界面。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快捷操作，下拉菜单。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360" w:lineRule="auto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升级版极速ONVIF，支持跨网段测试、生成测试报告、支持音频测试等更多功能。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360" w:lineRule="auto"/>
        <w:ind w:left="357" w:hanging="357" w:firstLineChars="0"/>
        <w:jc w:val="left"/>
        <w:rPr>
          <w:rFonts w:hint="eastAsia"/>
          <w:color w:val="00000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62626"/>
          <w:spacing w:val="0"/>
          <w:sz w:val="18"/>
          <w:szCs w:val="18"/>
          <w:shd w:val="clear" w:fill="FFFFFF"/>
        </w:rPr>
        <w:t> </w:t>
      </w:r>
      <w:r>
        <w:rPr>
          <w:rFonts w:hint="eastAsia"/>
          <w:color w:val="000000"/>
          <w:sz w:val="21"/>
          <w:szCs w:val="21"/>
        </w:rPr>
        <w:t>新增Onvi对焦信息功能。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3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支持创建WIFI热点。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一屏双显，网络摄像机和模拟摄像机同时测试。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一键视频一键出图。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海康</w:t>
      </w:r>
      <w:r>
        <w:rPr>
          <w:rFonts w:hint="eastAsia"/>
          <w:color w:val="FF0000"/>
          <w:szCs w:val="21"/>
          <w:lang w:val="en-US" w:eastAsia="zh-CN"/>
        </w:rPr>
        <w:t>大华</w:t>
      </w:r>
      <w:r>
        <w:rPr>
          <w:rFonts w:hint="eastAsia"/>
          <w:color w:val="FF0000"/>
          <w:szCs w:val="21"/>
        </w:rPr>
        <w:t>测试工具批量激活、批量</w:t>
      </w:r>
      <w:r>
        <w:rPr>
          <w:rFonts w:hint="eastAsia"/>
          <w:color w:val="FF0000"/>
          <w:szCs w:val="21"/>
          <w:lang w:val="en-US" w:eastAsia="zh-CN"/>
        </w:rPr>
        <w:t>跨网段</w:t>
      </w:r>
      <w:r>
        <w:rPr>
          <w:rFonts w:hint="eastAsia"/>
          <w:color w:val="FF0000"/>
          <w:szCs w:val="21"/>
        </w:rPr>
        <w:t>修改IP地址。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支持一键截图。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新增PPPOE拨号测试。</w:t>
      </w:r>
    </w:p>
    <w:p>
      <w:pPr>
        <w:pStyle w:val="12"/>
        <w:tabs>
          <w:tab w:val="left" w:pos="6120"/>
        </w:tabs>
        <w:adjustRightInd w:val="0"/>
        <w:snapToGrid w:val="0"/>
        <w:spacing w:line="0" w:lineRule="atLeast"/>
        <w:ind w:left="357" w:firstLine="0" w:firstLineChars="0"/>
        <w:jc w:val="left"/>
        <w:rPr>
          <w:szCs w:val="21"/>
        </w:rPr>
      </w:pPr>
      <w:r>
        <w:rPr>
          <w:szCs w:val="21"/>
        </w:rPr>
        <w:tab/>
      </w:r>
    </w:p>
    <w:p>
      <w:pPr>
        <w:tabs>
          <w:tab w:val="left" w:pos="1665"/>
          <w:tab w:val="left" w:pos="1755"/>
        </w:tabs>
        <w:spacing w:beforeLines="50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IPC-1600Plus测试仪是网路通公司专门针对新一代H.265、4K高清网络摄机安装和维护而研发的测试工具。H.265/H.264编码摄像机，主码流测试图像分辨率高达4K。升级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lang w:eastAsia="zh-CN"/>
        </w:rPr>
        <w:t>3.5英寸</w:t>
      </w:r>
      <w:r>
        <w:rPr>
          <w:rFonts w:hint="eastAsia"/>
          <w:szCs w:val="21"/>
        </w:rPr>
        <w:t>480x320</w:t>
      </w:r>
      <w:r>
        <w:rPr>
          <w:rFonts w:hint="eastAsia"/>
          <w:szCs w:val="21"/>
          <w:highlight w:val="green"/>
          <w:lang w:eastAsia="zh-CN"/>
        </w:rPr>
        <w:t>高清</w:t>
      </w:r>
      <w:r>
        <w:rPr>
          <w:rFonts w:hint="eastAsia"/>
          <w:szCs w:val="21"/>
          <w:highlight w:val="green"/>
        </w:rPr>
        <w:t>电容</w:t>
      </w:r>
      <w:r>
        <w:rPr>
          <w:rFonts w:hint="eastAsia"/>
          <w:szCs w:val="21"/>
          <w:highlight w:val="green"/>
          <w:lang w:eastAsia="zh-CN"/>
        </w:rPr>
        <w:t>式</w:t>
      </w:r>
      <w:r>
        <w:rPr>
          <w:rFonts w:hint="eastAsia"/>
          <w:szCs w:val="21"/>
          <w:highlight w:val="green"/>
        </w:rPr>
        <w:t>触摸屏</w:t>
      </w:r>
      <w:r>
        <w:rPr>
          <w:rFonts w:hint="eastAsia"/>
          <w:szCs w:val="21"/>
        </w:rPr>
        <w:t>，使用全新系统，测试画面更加清晰流畅。它同时兼顾了模拟监控快球和摄像机测试。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仪表内置极速ONVIF，一键激活海康、自动登录播放图像、生成测试报告、跨网段测试等；支持12V供电输出及测试；内置网络测试工具；同屏异显功能，网络及模拟摄像机同时测试；支持创建WIFI热点；全新界面可选精简或普通用户界面；优化操作，下拉菜单和快捷菜单，使用更加便捷；全新系统，可直接安装摄像机APP客户端等功能，提高安装和维护人员工作效率。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szCs w:val="21"/>
        </w:rPr>
      </w:pPr>
    </w:p>
    <w:p>
      <w:pPr>
        <w:tabs>
          <w:tab w:val="left" w:pos="360"/>
        </w:tabs>
        <w:spacing w:beforeLines="50" w:afterLines="50"/>
        <w:rPr>
          <w:sz w:val="18"/>
          <w:szCs w:val="18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三、产品功能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首家采用3.5英寸</w:t>
      </w:r>
      <w:r>
        <w:rPr>
          <w:rFonts w:hint="eastAsia" w:ascii="楷体" w:hAnsi="楷体" w:eastAsia="楷体" w:cs="楷体"/>
          <w:szCs w:val="21"/>
          <w:highlight w:val="yellow"/>
        </w:rPr>
        <w:t>480x320</w:t>
      </w:r>
      <w:r>
        <w:rPr>
          <w:rFonts w:hint="eastAsia" w:ascii="楷体" w:hAnsi="楷体" w:eastAsia="楷体" w:cs="楷体"/>
          <w:szCs w:val="21"/>
        </w:rPr>
        <w:t xml:space="preserve"> </w:t>
      </w:r>
      <w:r>
        <w:rPr>
          <w:rFonts w:hint="eastAsia" w:ascii="楷体" w:hAnsi="楷体" w:eastAsia="楷体" w:cs="楷体"/>
          <w:szCs w:val="21"/>
          <w:highlight w:val="green"/>
        </w:rPr>
        <w:t>高清电容式触摸屏</w:t>
      </w:r>
      <w:r>
        <w:rPr>
          <w:rFonts w:hint="eastAsia" w:ascii="楷体" w:hAnsi="楷体" w:eastAsia="楷体" w:cs="楷体"/>
          <w:szCs w:val="21"/>
        </w:rPr>
        <w:t>，摄像机图像显示更流畅、清晰；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全新硬件解码，支持</w:t>
      </w:r>
      <w:r>
        <w:rPr>
          <w:rFonts w:hint="eastAsia" w:ascii="楷体" w:hAnsi="楷体" w:eastAsia="楷体" w:cs="楷体"/>
          <w:szCs w:val="21"/>
          <w:highlight w:val="yellow"/>
        </w:rPr>
        <w:t>H.265解码</w:t>
      </w:r>
      <w:r>
        <w:rPr>
          <w:rFonts w:hint="eastAsia" w:ascii="楷体" w:hAnsi="楷体" w:eastAsia="楷体" w:cs="楷体"/>
          <w:szCs w:val="21"/>
        </w:rPr>
        <w:t>。摄像机在H.265/H.264编码模式下，主码流测试图像</w:t>
      </w:r>
      <w:r>
        <w:rPr>
          <w:rFonts w:hint="eastAsia" w:ascii="楷体" w:hAnsi="楷体" w:eastAsia="楷体" w:cs="楷体"/>
          <w:szCs w:val="21"/>
          <w:highlight w:val="yellow"/>
        </w:rPr>
        <w:t>分辨率高达4K</w:t>
      </w:r>
      <w:r>
        <w:rPr>
          <w:rFonts w:hint="eastAsia" w:ascii="楷体" w:hAnsi="楷体" w:eastAsia="楷体" w:cs="楷体"/>
          <w:szCs w:val="21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新增</w:t>
      </w:r>
      <w:r>
        <w:rPr>
          <w:rFonts w:hint="eastAsia" w:ascii="楷体" w:hAnsi="楷体" w:eastAsia="楷体" w:cs="楷体"/>
          <w:color w:val="000000"/>
          <w:szCs w:val="21"/>
          <w:highlight w:val="yellow"/>
        </w:rPr>
        <w:t>PPPOE拨号</w:t>
      </w:r>
      <w:r>
        <w:rPr>
          <w:rFonts w:hint="eastAsia" w:ascii="楷体" w:hAnsi="楷体" w:eastAsia="楷体" w:cs="楷体"/>
          <w:color w:val="000000"/>
          <w:szCs w:val="21"/>
        </w:rPr>
        <w:t>功能，可进行PPPOE拨号上网检测；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精简/普通两种用户界面</w:t>
      </w:r>
      <w:r>
        <w:rPr>
          <w:rFonts w:hint="eastAsia" w:ascii="楷体" w:hAnsi="楷体" w:eastAsia="楷体" w:cs="楷体"/>
          <w:szCs w:val="21"/>
        </w:rPr>
        <w:t>，精简界面八宫格布局，简洁美观；普通界面支持屏幕管理，可自定义桌面；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快捷</w:t>
      </w:r>
      <w:r>
        <w:rPr>
          <w:rFonts w:hint="eastAsia" w:ascii="楷体" w:hAnsi="楷体" w:eastAsia="楷体" w:cs="楷体"/>
          <w:szCs w:val="21"/>
          <w:highlight w:val="yellow"/>
        </w:rPr>
        <w:t>下拉菜单</w:t>
      </w:r>
      <w:r>
        <w:rPr>
          <w:rFonts w:hint="eastAsia" w:ascii="楷体" w:hAnsi="楷体" w:eastAsia="楷体" w:cs="楷体"/>
          <w:szCs w:val="21"/>
        </w:rPr>
        <w:t>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widowControl/>
        <w:numPr>
          <w:ilvl w:val="0"/>
          <w:numId w:val="2"/>
        </w:numPr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楷体"/>
          <w:szCs w:val="21"/>
          <w:highlight w:val="yellow"/>
        </w:rPr>
        <w:t>屏幕投影</w:t>
      </w:r>
      <w:r>
        <w:rPr>
          <w:rFonts w:ascii="楷体" w:hAnsi="楷体" w:eastAsia="楷体" w:cs="楷体"/>
          <w:szCs w:val="21"/>
        </w:rPr>
        <w:t>功能，安装工程宝屏幕投影APP，</w:t>
      </w:r>
      <w:r>
        <w:rPr>
          <w:rFonts w:hint="eastAsia" w:ascii="楷体" w:hAnsi="楷体" w:eastAsia="楷体" w:cs="楷体"/>
          <w:szCs w:val="21"/>
        </w:rPr>
        <w:t>或在PC端和手机端安装VLC播放器，</w:t>
      </w:r>
      <w:r>
        <w:rPr>
          <w:rFonts w:ascii="楷体" w:hAnsi="楷体" w:eastAsia="楷体" w:cs="楷体"/>
          <w:szCs w:val="21"/>
        </w:rPr>
        <w:t xml:space="preserve">实时接收工程宝屏幕画面，方便监控安装人员共享信息。 </w:t>
      </w:r>
    </w:p>
    <w:p>
      <w:pPr>
        <w:pStyle w:val="13"/>
        <w:numPr>
          <w:ilvl w:val="0"/>
          <w:numId w:val="2"/>
        </w:numPr>
        <w:spacing w:before="50" w:afterLines="50" w:line="320" w:lineRule="exact"/>
        <w:ind w:left="357" w:hanging="357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一键视频</w:t>
      </w:r>
      <w:r>
        <w:rPr>
          <w:rFonts w:hint="eastAsia" w:ascii="楷体" w:hAnsi="楷体" w:eastAsia="楷体" w:cs="楷体"/>
          <w:szCs w:val="21"/>
        </w:rPr>
        <w:t>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主题功能</w:t>
      </w:r>
      <w:r>
        <w:rPr>
          <w:rFonts w:hint="eastAsia" w:ascii="楷体" w:hAnsi="楷体" w:eastAsia="楷体" w:cs="楷体"/>
          <w:szCs w:val="21"/>
        </w:rPr>
        <w:t>自定义功能图标、桌面及应用界面背景；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内置无线WIFI功能，可测试无线网络摄像机，支持创建</w:t>
      </w:r>
      <w:r>
        <w:rPr>
          <w:rFonts w:hint="eastAsia" w:ascii="楷体" w:hAnsi="楷体" w:eastAsia="楷体" w:cs="楷体"/>
          <w:szCs w:val="21"/>
          <w:highlight w:val="yellow"/>
        </w:rPr>
        <w:t>WIFI热点</w:t>
      </w:r>
      <w:r>
        <w:rPr>
          <w:rFonts w:hint="eastAsia" w:ascii="楷体" w:hAnsi="楷体" w:eastAsia="楷体" w:cs="楷体"/>
          <w:szCs w:val="21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ascii="楷体" w:hAnsi="楷体" w:eastAsia="楷体" w:cs="楷体"/>
          <w:color w:val="000000"/>
          <w:spacing w:val="20"/>
          <w:szCs w:val="21"/>
        </w:rPr>
        <w:t>IP探索增强版，更快、更准！盲测，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未知IP摄像机</w:t>
      </w:r>
      <w:r>
        <w:rPr>
          <w:rFonts w:ascii="楷体" w:hAnsi="楷体" w:eastAsia="楷体" w:cs="楷体"/>
          <w:color w:val="000000"/>
          <w:spacing w:val="20"/>
          <w:szCs w:val="21"/>
        </w:rPr>
        <w:t>秒出IP地址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极速ONVI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F一键生成摄像机</w:t>
      </w: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测试报告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，包含摄像机IP地址、分辨率、编码等相关信息；支持</w:t>
      </w: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跨网段测试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；支持音视频同步测试；一键激活海康摄像机</w:t>
      </w:r>
      <w:r>
        <w:rPr>
          <w:rFonts w:ascii="楷体" w:hAnsi="楷体" w:eastAsia="楷体" w:cs="楷体"/>
          <w:color w:val="000000"/>
          <w:spacing w:val="20"/>
          <w:szCs w:val="21"/>
        </w:rPr>
        <w:t>和修改IP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等更多功能;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海康测试工具</w:t>
      </w:r>
      <w:r>
        <w:rPr>
          <w:rFonts w:hint="eastAsia" w:ascii="楷体" w:hAnsi="楷体" w:eastAsia="楷体" w:cs="楷体"/>
          <w:szCs w:val="21"/>
        </w:rPr>
        <w:t>，轻松解决海康摄像机的激活、调试，</w:t>
      </w:r>
      <w:r>
        <w:rPr>
          <w:rFonts w:hint="eastAsia" w:ascii="楷体" w:hAnsi="楷体" w:eastAsia="楷体" w:cs="楷体"/>
          <w:szCs w:val="21"/>
          <w:highlight w:val="yellow"/>
        </w:rPr>
        <w:t>支持批量激活、修改IP</w:t>
      </w:r>
      <w:r>
        <w:rPr>
          <w:rFonts w:hint="eastAsia" w:ascii="楷体" w:hAnsi="楷体" w:eastAsia="楷体" w:cs="楷体"/>
          <w:szCs w:val="21"/>
        </w:rPr>
        <w:t>。可修改用户名密码IP等参数，可恢复出厂设置等;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大华测试工具,针对大华摄像图像测试，可</w:t>
      </w:r>
      <w:r>
        <w:rPr>
          <w:rFonts w:hint="eastAsia" w:ascii="楷体" w:hAnsi="楷体" w:eastAsia="楷体" w:cs="楷体"/>
          <w:szCs w:val="21"/>
          <w:lang w:val="en-US" w:eastAsia="zh-CN"/>
        </w:rPr>
        <w:t>激活</w:t>
      </w:r>
      <w:r>
        <w:rPr>
          <w:rFonts w:hint="eastAsia" w:ascii="楷体" w:hAnsi="楷体" w:eastAsia="楷体" w:cs="楷体"/>
          <w:szCs w:val="21"/>
        </w:rPr>
        <w:t>、修改用户名、密码和IP等参数;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支持大华、海康、ACTi、三星等八十多个网络摄像机厂家IPC私有协议测试；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全新系统</w:t>
      </w:r>
      <w:r>
        <w:rPr>
          <w:rFonts w:hint="eastAsia" w:ascii="楷体" w:hAnsi="楷体" w:eastAsia="楷体" w:cs="楷体"/>
          <w:szCs w:val="21"/>
        </w:rPr>
        <w:t>，</w:t>
      </w:r>
      <w:r>
        <w:rPr>
          <w:rFonts w:hint="eastAsia" w:ascii="楷体" w:hAnsi="楷体" w:eastAsia="楷体" w:cs="楷体"/>
          <w:szCs w:val="21"/>
          <w:highlight w:val="yellow"/>
        </w:rPr>
        <w:t>可自行安装运行</w:t>
      </w:r>
      <w:r>
        <w:rPr>
          <w:rFonts w:hint="eastAsia" w:ascii="楷体" w:hAnsi="楷体" w:eastAsia="楷体" w:cs="楷体"/>
          <w:szCs w:val="21"/>
        </w:rPr>
        <w:t>IPC厂家的手机或平板移动客户端软件，也可安装APK格式</w:t>
      </w:r>
      <w:r>
        <w:rPr>
          <w:rFonts w:hint="eastAsia" w:ascii="楷体" w:hAnsi="楷体" w:eastAsia="楷体" w:cs="楷体"/>
          <w:szCs w:val="21"/>
          <w:highlight w:val="yellow"/>
        </w:rPr>
        <w:t>QQ、微信</w:t>
      </w:r>
      <w:r>
        <w:rPr>
          <w:rFonts w:hint="eastAsia" w:ascii="楷体" w:hAnsi="楷体" w:eastAsia="楷体" w:cs="楷体"/>
          <w:szCs w:val="21"/>
        </w:rPr>
        <w:t>或其他应用；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</w:t>
      </w:r>
      <w:r>
        <w:rPr>
          <w:rFonts w:hint="eastAsia" w:ascii="楷体" w:hAnsi="楷体" w:eastAsia="楷体" w:cs="楷体"/>
          <w:szCs w:val="21"/>
          <w:highlight w:val="yellow"/>
        </w:rPr>
        <w:t>快速截图</w:t>
      </w:r>
      <w:r>
        <w:rPr>
          <w:rFonts w:hint="eastAsia" w:ascii="楷体" w:hAnsi="楷体" w:eastAsia="楷体" w:cs="楷体"/>
          <w:szCs w:val="21"/>
        </w:rPr>
        <w:t>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按IPC的实际分辨率显示图像，不拉伸图像；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视频拍照、录像功能，首创中文名字存储，便于文件的查找；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支持网络PTZ控制功能（ONVIF），手势上下左右等滑动，控制云台转动；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支持4K高清视频录像文件播放</w:t>
      </w:r>
      <w:r>
        <w:rPr>
          <w:rFonts w:hint="eastAsia" w:ascii="楷体" w:hAnsi="楷体" w:eastAsia="楷体" w:cs="楷体"/>
          <w:szCs w:val="21"/>
        </w:rPr>
        <w:t>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模拟视频图像显示、PTZ云台控制、图像放大、拍照、录像、回放等功能；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12V 1A直流电源输出；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音频输入功能；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计算器、音乐播放器等应用工具；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应用软件支持客户自行升级更新；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大容量聚合物锂电池供电，工作时间约8小时。</w:t>
      </w:r>
    </w:p>
    <w:p>
      <w:pPr>
        <w:pStyle w:val="12"/>
        <w:snapToGrid w:val="0"/>
        <w:spacing w:beforeLines="50" w:afterLines="50" w:line="240" w:lineRule="atLeast"/>
        <w:ind w:firstLine="0" w:firstLineChars="0"/>
        <w:jc w:val="left"/>
        <w:rPr>
          <w:rFonts w:ascii="楷体" w:hAnsi="楷体" w:eastAsia="楷体" w:cs="楷体"/>
          <w:szCs w:val="21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8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7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IPC-1600Plus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 xml:space="preserve">显示屏：  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3.5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  <w:lang w:eastAsia="zh-CN"/>
              </w:rPr>
              <w:t>英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寸，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  <w:highlight w:val="green"/>
              </w:rPr>
              <w:t>高清电容式触摸屏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，分辨率480x320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网络端口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10/100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  <w:lang w:val="en-US" w:eastAsia="zh-CN"/>
              </w:rPr>
              <w:t>/1000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 xml:space="preserve">M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sz w:val="18"/>
                <w:szCs w:val="18"/>
              </w:rPr>
              <w:t>H.265主码流测试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一屏双显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IP摄像机测试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IP探索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极速ONVIF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自动登录播放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等参数，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海康摄像机一键激活、图像测试，可修改用户名、密码和IP等参数。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大华摄像图像测试，可修改用户名、密码和IP等参数。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CVBS视频信号测试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1路Video IN BNC输入，支持PAL/NTSC制式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视频图像放大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视频拍照、录像、相片浏览、录像回放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DC 12V电源输出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输出12V 最大直流电流约1A，为摄像机提供临时工作电源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主题功能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可选精简/普通用户界面；自定义功能图标、桌面及应用界面背景，修改界面滑动效果。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同屏异显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可开启CVBS输入小窗口，屏幕可同时显示CVBS摄像机输入信号及网络摄像机信号。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sz w:val="18"/>
                <w:szCs w:val="18"/>
              </w:rPr>
              <w:t>下拉菜单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18"/>
                <w:szCs w:val="18"/>
              </w:rPr>
              <w:t>仪表IP设置、CVBS显示窗口、LAN口流量监控等功能可快速开启。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音频测试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输入一路音频信号，测试声音是否正常，可录音保存。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云台控制测试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外接电源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DC 5V（2A）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电池供电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内置3.7V聚合物锂电池，容量3000mAh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充    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充电3-4小时,一次充电完成可正常使用约8小时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操作设置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自动待机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外形尺寸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115mm x 75mm x 33mm / 300g</w:t>
            </w:r>
          </w:p>
        </w:tc>
      </w:tr>
    </w:tbl>
    <w:p>
      <w:pPr>
        <w:spacing w:beforeLines="50" w:afterLines="50"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以上数据仅供参考，如有变动恕不提前通知。</w:t>
      </w:r>
    </w:p>
    <w:p>
      <w:pPr>
        <w:spacing w:beforeLines="50" w:afterLines="50" w:line="400" w:lineRule="exact"/>
        <w:jc w:val="left"/>
        <w:rPr>
          <w:sz w:val="24"/>
          <w:szCs w:val="24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五、应用范围</w:t>
      </w:r>
    </w:p>
    <w:p>
      <w:pPr>
        <w:spacing w:beforeLines="50" w:afterLines="50"/>
        <w:ind w:left="283" w:leftChars="135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视频监控工程安装和维护</w:t>
      </w:r>
    </w:p>
    <w:p>
      <w:pPr>
        <w:tabs>
          <w:tab w:val="left" w:pos="360"/>
        </w:tabs>
        <w:spacing w:beforeLines="50" w:afterLines="50"/>
        <w:ind w:firstLine="220" w:firstLineChars="100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快球、IPC摄像机检测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视频传输通道检测</w:t>
      </w:r>
    </w:p>
    <w:p>
      <w:pPr>
        <w:tabs>
          <w:tab w:val="left" w:pos="360"/>
        </w:tabs>
        <w:spacing w:beforeLines="50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sz w:val="18"/>
          <w:szCs w:val="18"/>
        </w:rPr>
        <w:t>PTZ</w:t>
      </w:r>
      <w:r>
        <w:rPr>
          <w:rFonts w:hint="eastAsia"/>
          <w:sz w:val="18"/>
          <w:szCs w:val="18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pict>
          <v:shape id="_x0000_s1026" o:spid="_x0000_s1026" o:spt="202" type="#_x0000_t202" style="position:absolute;left:0pt;margin-left:186.75pt;margin-top:30.05pt;height:136.8pt;width:298.85pt;z-index:2516572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>
                  <w:bookmarkStart w:id="0" w:name="OLE_LINK2"/>
                  <w:bookmarkStart w:id="1" w:name="OLE_LINK1"/>
                  <w:r>
                    <w:rPr>
                      <w:rFonts w:hint="eastAsia"/>
                    </w:rPr>
                    <w:t>地址：</w:t>
                  </w:r>
                  <w:bookmarkStart w:id="2" w:name="OLE_LINK3"/>
                  <w:r>
                    <w:rPr>
                      <w:rFonts w:hint="eastAsia"/>
                    </w:rPr>
                    <w:t>广州市</w:t>
                  </w:r>
                  <w:bookmarkEnd w:id="2"/>
                  <w:r>
                    <w:rPr>
                      <w:rFonts w:hint="eastAsia"/>
                      <w:lang w:val="en-US" w:eastAsia="zh-CN"/>
                    </w:rPr>
                    <w:t>高新技术产业开发区萝岗瑞泰路2号德浩集团大楼C栋二楼</w:t>
                  </w:r>
                </w:p>
                <w:bookmarkEnd w:id="0"/>
                <w:bookmarkEnd w:id="1"/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  <w:lang w:val="en-US" w:eastAsia="zh-CN"/>
                    </w:rPr>
                    <w:t>（020）87566118 87566228 38075018 38057201</w:t>
                  </w:r>
                </w:p>
                <w:p>
                  <w:r>
                    <w:rPr>
                      <w:rFonts w:hint="eastAsia"/>
                    </w:rPr>
                    <w:t>传真：020-38075018</w:t>
                  </w:r>
                </w:p>
                <w:p>
                  <w:r>
                    <w:rPr>
                      <w:rFonts w:hint="eastAsia"/>
                    </w:rPr>
                    <w:t>网址：www.wanglu.com.cn</w:t>
                  </w:r>
                </w:p>
                <w:p>
                  <w:r>
                    <w:rPr>
                      <w:rFonts w:hint="eastAsia"/>
                    </w:rPr>
                    <w:t>邮箱：sales@wanglu.com.cn</w:t>
                  </w: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w:pict>
        <v:line id="直线 4" o:spid="_x0000_s4097" o:spt="20" style="position:absolute;left:0pt;margin-left:0pt;margin-top:-0.15pt;height:0pt;width:41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w:pict>
        <v:shape id="AutoShape 15" o:spid="_x0000_s4098" o:spt="32" type="#_x0000_t32" style="position:absolute;left:0pt;margin-left:-26.35pt;margin-top:20pt;height:0pt;width:530.1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>
          <v:path arrowok="t"/>
          <v:fill on="f" focussize="0,0"/>
          <v:stroke weight="3pt" color="#548DD4"/>
          <v:imagedata o:title=""/>
          <o:lock v:ext="edit"/>
        </v:shape>
      </w:pic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4"/>
      <o:rules v:ext="edit">
        <o:r id="V:Rule1" type="connector" idref="#AutoShape 15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E2268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178AA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C5B12"/>
    <w:rsid w:val="00AE2D96"/>
    <w:rsid w:val="00B02136"/>
    <w:rsid w:val="00B112D7"/>
    <w:rsid w:val="00B317BA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D0122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D6"/>
    <w:rsid w:val="00E4432A"/>
    <w:rsid w:val="00E52A27"/>
    <w:rsid w:val="00E55065"/>
    <w:rsid w:val="00E92DDD"/>
    <w:rsid w:val="00EA2F7A"/>
    <w:rsid w:val="00EA3FA8"/>
    <w:rsid w:val="00EA7ADF"/>
    <w:rsid w:val="00EB3E0E"/>
    <w:rsid w:val="00EE5790"/>
    <w:rsid w:val="00F04305"/>
    <w:rsid w:val="00F06FCA"/>
    <w:rsid w:val="00F15EC8"/>
    <w:rsid w:val="00F20F22"/>
    <w:rsid w:val="00F43875"/>
    <w:rsid w:val="00F530FD"/>
    <w:rsid w:val="00F553BB"/>
    <w:rsid w:val="00F55F24"/>
    <w:rsid w:val="00F60867"/>
    <w:rsid w:val="00F64E97"/>
    <w:rsid w:val="00F66D65"/>
    <w:rsid w:val="00F75569"/>
    <w:rsid w:val="00FA1386"/>
    <w:rsid w:val="00FB01C1"/>
    <w:rsid w:val="00FD26EB"/>
    <w:rsid w:val="00FD3DDE"/>
    <w:rsid w:val="00FE2CD7"/>
    <w:rsid w:val="00FE7819"/>
    <w:rsid w:val="00FF5074"/>
    <w:rsid w:val="0AB54442"/>
    <w:rsid w:val="12AB6381"/>
    <w:rsid w:val="144A56FE"/>
    <w:rsid w:val="1A3E3926"/>
    <w:rsid w:val="22324C05"/>
    <w:rsid w:val="28261763"/>
    <w:rsid w:val="3BBB2DC2"/>
    <w:rsid w:val="56103315"/>
    <w:rsid w:val="5DCB13C2"/>
    <w:rsid w:val="62C20543"/>
    <w:rsid w:val="65562434"/>
    <w:rsid w:val="6CCF4AD9"/>
    <w:rsid w:val="73B13C1A"/>
    <w:rsid w:val="74BF307B"/>
    <w:rsid w:val="769229F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D6C59-1544-43C4-A8E3-28D9F291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2543</Characters>
  <Lines>21</Lines>
  <Paragraphs>5</Paragraphs>
  <ScaleCrop>false</ScaleCrop>
  <LinksUpToDate>false</LinksUpToDate>
  <CharactersWithSpaces>2984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护南飞人</cp:lastModifiedBy>
  <cp:lastPrinted>2014-07-15T07:23:00Z</cp:lastPrinted>
  <dcterms:modified xsi:type="dcterms:W3CDTF">2018-05-16T01:02:55Z</dcterms:modified>
  <dc:title>IPC Tester网络视频监控综合测试仪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